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</w:t>
      </w:r>
      <w:bookmarkStart w:id="0" w:name="_GoBack"/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32"/>
          <w:lang w:val="en-US" w:eastAsia="zh-CN"/>
        </w:rPr>
        <w:t>“青春心向党 初心耀征程”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32"/>
          <w:lang w:val="en-US" w:eastAsia="zh-CN"/>
        </w:rPr>
        <w:t>韶关市首届中学（职）团校“十佳微团课”名单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32"/>
          <w:lang w:val="en-US" w:eastAsia="zh-CN"/>
        </w:rPr>
        <w:t>（青年学生组）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（按姓氏笔画排序）</w:t>
      </w:r>
    </w:p>
    <w:tbl>
      <w:tblPr>
        <w:tblStyle w:val="4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71"/>
        <w:gridCol w:w="3255"/>
        <w:gridCol w:w="3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6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17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2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工作单位及职务</w:t>
            </w:r>
          </w:p>
        </w:tc>
        <w:tc>
          <w:tcPr>
            <w:tcW w:w="366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团课名称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叶莉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韶关市田家炳中学团员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胸怀千秋伟业，恰是百年风华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李婉玲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韶关市曲江职业技术学校团员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我眼中的变化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刘济睿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韶关碧桂园外国语学校团员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大军雄起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刘美华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广东韶关实验中学团员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追寻光辉历史，传承红色基因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何心凌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翁源县礤下学校团员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红色滃江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沈学尧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韶关市田家炳中学团员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胸怀千秋伟业，恰是百年风华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张家怡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新丰县东江秀田学校团员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奋进正当时，青年勇担当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郑静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乐昌市第一中学团员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弘扬志愿精神 开拓青春风采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聂仪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始兴县风度中学团员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一百年恰是风华正茂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谭穗彬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南雄市南雄中学团员</w:t>
            </w:r>
          </w:p>
        </w:tc>
        <w:tc>
          <w:tcPr>
            <w:tcW w:w="3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征途漫漫，唯有奋斗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团团</cp:lastModifiedBy>
  <dcterms:modified xsi:type="dcterms:W3CDTF">2021-07-23T01:11:16Z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80D9FDF5FA494A8E93031D700F09E0FA</vt:lpwstr>
  </property>
</Properties>
</file>